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74" w:rsidRPr="00544A2A" w:rsidRDefault="002A77DC">
      <w:pPr>
        <w:pStyle w:val="A5"/>
        <w:spacing w:line="400" w:lineRule="atLeast"/>
        <w:jc w:val="center"/>
        <w:rPr>
          <w:rFonts w:ascii="Arial" w:eastAsia="Arial" w:hAnsi="Arial" w:cs="Arial" w:hint="default"/>
          <w:b/>
          <w:bCs/>
          <w:sz w:val="40"/>
          <w:szCs w:val="40"/>
          <w:lang w:val="zh-TW"/>
        </w:rPr>
      </w:pPr>
      <w:r w:rsidRPr="00544A2A">
        <w:rPr>
          <w:rFonts w:ascii="Arial" w:eastAsia="標楷體" w:hAnsi="Arial" w:cs="Arial" w:hint="default"/>
          <w:sz w:val="40"/>
          <w:szCs w:val="40"/>
          <w:lang w:val="zh-TW"/>
        </w:rPr>
        <w:t>新</w:t>
      </w:r>
      <w:r w:rsidRPr="00544A2A">
        <w:rPr>
          <w:rFonts w:ascii="Arial" w:eastAsia="標楷體" w:hAnsi="Arial" w:cs="Arial" w:hint="default"/>
          <w:sz w:val="40"/>
          <w:szCs w:val="40"/>
          <w:lang w:val="zh-TW"/>
        </w:rPr>
        <w:t xml:space="preserve"> </w:t>
      </w:r>
      <w:r w:rsidRPr="00544A2A">
        <w:rPr>
          <w:rFonts w:ascii="Arial" w:eastAsia="標楷體" w:hAnsi="Arial" w:cs="Arial" w:hint="default"/>
          <w:sz w:val="40"/>
          <w:szCs w:val="40"/>
          <w:lang w:val="zh-TW"/>
        </w:rPr>
        <w:t>聞</w:t>
      </w:r>
      <w:r w:rsidRPr="00544A2A">
        <w:rPr>
          <w:rFonts w:ascii="Arial" w:eastAsia="標楷體" w:hAnsi="Arial" w:cs="Arial" w:hint="default"/>
          <w:sz w:val="40"/>
          <w:szCs w:val="40"/>
          <w:lang w:val="zh-TW"/>
        </w:rPr>
        <w:t xml:space="preserve"> </w:t>
      </w:r>
      <w:r w:rsidRPr="00544A2A">
        <w:rPr>
          <w:rFonts w:ascii="Arial" w:eastAsia="標楷體" w:hAnsi="Arial" w:cs="Arial" w:hint="default"/>
          <w:sz w:val="40"/>
          <w:szCs w:val="40"/>
          <w:lang w:val="zh-TW"/>
        </w:rPr>
        <w:t>稿</w:t>
      </w:r>
    </w:p>
    <w:p w:rsidR="009E7A74" w:rsidRDefault="00D72116" w:rsidP="00D72116">
      <w:pPr>
        <w:pStyle w:val="A5"/>
        <w:spacing w:before="180" w:line="400" w:lineRule="atLeast"/>
        <w:rPr>
          <w:rFonts w:ascii="Arial" w:eastAsiaTheme="minorEastAsia" w:hAnsi="Arial" w:cs="Arial"/>
          <w:b/>
          <w:bCs/>
        </w:rPr>
      </w:pPr>
      <w:r>
        <w:rPr>
          <w:rFonts w:asciiTheme="minorEastAsia" w:eastAsiaTheme="minorEastAsia" w:hAnsiTheme="minorEastAsia" w:cs="Arial"/>
        </w:rPr>
        <w:t xml:space="preserve">                                        </w:t>
      </w:r>
      <w:r w:rsidR="002A77DC" w:rsidRPr="00544A2A">
        <w:rPr>
          <w:rFonts w:ascii="Arial" w:hAnsi="Arial" w:cs="Arial" w:hint="default"/>
        </w:rPr>
        <w:t xml:space="preserve">                                     </w:t>
      </w:r>
      <w:r w:rsidR="00544A2A" w:rsidRPr="00544A2A">
        <w:rPr>
          <w:rFonts w:ascii="Arial" w:eastAsiaTheme="minorEastAsia" w:hAnsi="Arial" w:cs="Arial" w:hint="default"/>
        </w:rPr>
        <w:t xml:space="preserve">                                    </w:t>
      </w:r>
      <w:r>
        <w:rPr>
          <w:rFonts w:ascii="Arial" w:hAnsi="Arial" w:cs="Arial" w:hint="default"/>
        </w:rPr>
        <w:t xml:space="preserve">  </w:t>
      </w:r>
      <w:r w:rsidR="002A77DC" w:rsidRPr="00544A2A">
        <w:rPr>
          <w:rFonts w:ascii="Arial" w:hAnsi="Arial" w:cs="Arial" w:hint="default"/>
          <w:b/>
          <w:bCs/>
        </w:rPr>
        <w:t>2019.10.15</w:t>
      </w:r>
    </w:p>
    <w:p w:rsidR="00D72116" w:rsidRPr="00D72116" w:rsidRDefault="00D72116" w:rsidP="00D72116">
      <w:pPr>
        <w:pStyle w:val="A5"/>
        <w:spacing w:before="180" w:line="400" w:lineRule="atLeast"/>
        <w:rPr>
          <w:rFonts w:ascii="Arial" w:eastAsiaTheme="minorEastAsia" w:hAnsi="Arial" w:cs="Arial"/>
        </w:rPr>
      </w:pPr>
      <w:bookmarkStart w:id="0" w:name="_GoBack"/>
      <w:bookmarkEnd w:id="0"/>
    </w:p>
    <w:p w:rsidR="009E7A74" w:rsidRPr="00544A2A" w:rsidRDefault="002A77DC" w:rsidP="00544A2A">
      <w:pPr>
        <w:pStyle w:val="A5"/>
        <w:spacing w:line="440" w:lineRule="atLeast"/>
        <w:jc w:val="center"/>
        <w:rPr>
          <w:rFonts w:ascii="Arial" w:eastAsia="標楷體" w:hAnsi="Arial" w:cs="Arial" w:hint="default"/>
          <w:sz w:val="32"/>
          <w:szCs w:val="32"/>
          <w:shd w:val="clear" w:color="auto" w:fill="D8D8D8"/>
          <w:lang w:val="zh-TW"/>
        </w:rPr>
      </w:pPr>
      <w:proofErr w:type="gramStart"/>
      <w:r w:rsidRPr="00544A2A">
        <w:rPr>
          <w:rFonts w:ascii="Arial" w:eastAsia="標楷體" w:hAnsi="Arial" w:cs="Arial" w:hint="default"/>
          <w:sz w:val="32"/>
          <w:szCs w:val="32"/>
          <w:shd w:val="clear" w:color="auto" w:fill="D8D8D8"/>
          <w:lang w:val="zh-TW"/>
        </w:rPr>
        <w:t>一</w:t>
      </w:r>
      <w:proofErr w:type="gramEnd"/>
      <w:r w:rsidRPr="00544A2A">
        <w:rPr>
          <w:rFonts w:ascii="Arial" w:eastAsia="標楷體" w:hAnsi="Arial" w:cs="Arial" w:hint="default"/>
          <w:sz w:val="32"/>
          <w:szCs w:val="32"/>
          <w:shd w:val="clear" w:color="auto" w:fill="D8D8D8"/>
          <w:lang w:val="zh-TW"/>
        </w:rPr>
        <w:t>通電話牽起的台、法</w:t>
      </w:r>
      <w:r w:rsidRPr="00FE1EE1">
        <w:rPr>
          <w:rFonts w:ascii="Arial" w:eastAsia="標楷體" w:hAnsi="Arial" w:cs="Arial" w:hint="default"/>
          <w:color w:val="auto"/>
          <w:sz w:val="32"/>
          <w:szCs w:val="32"/>
          <w:shd w:val="clear" w:color="auto" w:fill="D8D8D8"/>
          <w:lang w:val="zh-TW"/>
        </w:rPr>
        <w:t>合</w:t>
      </w:r>
      <w:r w:rsidR="00B02A5F" w:rsidRPr="00FE1EE1">
        <w:rPr>
          <w:rFonts w:ascii="Arial" w:eastAsia="標楷體" w:hAnsi="Arial" w:cs="Arial"/>
          <w:color w:val="auto"/>
          <w:sz w:val="32"/>
          <w:szCs w:val="32"/>
          <w:shd w:val="clear" w:color="auto" w:fill="D8D8D8"/>
          <w:lang w:val="zh-TW"/>
        </w:rPr>
        <w:t>資</w:t>
      </w:r>
      <w:r w:rsidRPr="00544A2A">
        <w:rPr>
          <w:rFonts w:ascii="Arial" w:eastAsia="標楷體" w:hAnsi="Arial" w:cs="Arial" w:hint="default"/>
          <w:sz w:val="32"/>
          <w:szCs w:val="32"/>
          <w:shd w:val="clear" w:color="auto" w:fill="D8D8D8"/>
          <w:lang w:val="zh-TW"/>
        </w:rPr>
        <w:t>案</w:t>
      </w:r>
    </w:p>
    <w:p w:rsidR="009E7A74" w:rsidRPr="00544A2A" w:rsidRDefault="002A77DC">
      <w:pPr>
        <w:pStyle w:val="A5"/>
        <w:spacing w:line="400" w:lineRule="atLeast"/>
        <w:jc w:val="center"/>
        <w:rPr>
          <w:rFonts w:ascii="Arial" w:eastAsia="標楷體" w:hAnsi="Arial" w:cs="Arial" w:hint="default"/>
          <w:b/>
          <w:bCs/>
          <w:sz w:val="32"/>
          <w:szCs w:val="32"/>
          <w:shd w:val="clear" w:color="auto" w:fill="D8D8D8"/>
        </w:rPr>
      </w:pPr>
      <w:r w:rsidRPr="00544A2A">
        <w:rPr>
          <w:rFonts w:ascii="Arial" w:eastAsia="標楷體" w:hAnsi="Arial" w:cs="Arial" w:hint="default"/>
          <w:kern w:val="0"/>
          <w:sz w:val="32"/>
          <w:szCs w:val="32"/>
          <w:shd w:val="clear" w:color="auto" w:fill="D8D8D8"/>
          <w:lang w:val="zh-TW"/>
        </w:rPr>
        <w:t>裕隆宣佈</w:t>
      </w:r>
      <w:r w:rsidR="00D65810">
        <w:rPr>
          <w:rFonts w:ascii="Arial" w:eastAsia="標楷體" w:hAnsi="Arial" w:cs="Arial"/>
          <w:kern w:val="0"/>
          <w:sz w:val="32"/>
          <w:szCs w:val="32"/>
          <w:shd w:val="clear" w:color="auto" w:fill="D8D8D8"/>
          <w:lang w:val="zh-TW"/>
        </w:rPr>
        <w:t>組裝外銷</w:t>
      </w:r>
      <w:r w:rsidRPr="00544A2A">
        <w:rPr>
          <w:rFonts w:ascii="Arial" w:eastAsia="標楷體" w:hAnsi="Arial" w:cs="Arial" w:hint="default"/>
          <w:kern w:val="0"/>
          <w:sz w:val="32"/>
          <w:szCs w:val="32"/>
          <w:shd w:val="clear" w:color="auto" w:fill="D8D8D8"/>
          <w:lang w:val="zh-TW"/>
        </w:rPr>
        <w:t>法國</w:t>
      </w:r>
      <w:r w:rsidRPr="00544A2A">
        <w:rPr>
          <w:rFonts w:ascii="Arial" w:eastAsia="標楷體" w:hAnsi="Arial" w:cs="Arial" w:hint="default"/>
          <w:b/>
          <w:bCs/>
          <w:kern w:val="0"/>
          <w:sz w:val="32"/>
          <w:szCs w:val="32"/>
          <w:shd w:val="clear" w:color="auto" w:fill="D8D8D8"/>
        </w:rPr>
        <w:t>Mu</w:t>
      </w:r>
      <w:r w:rsidRPr="00544A2A">
        <w:rPr>
          <w:rFonts w:ascii="Arial" w:eastAsia="標楷體" w:hAnsi="Arial" w:cs="Arial" w:hint="default"/>
          <w:b/>
          <w:bCs/>
          <w:color w:val="auto"/>
          <w:kern w:val="0"/>
          <w:sz w:val="32"/>
          <w:szCs w:val="32"/>
          <w:shd w:val="clear" w:color="auto" w:fill="D8D8D8"/>
        </w:rPr>
        <w:t>se</w:t>
      </w:r>
      <w:r w:rsidRPr="00544A2A">
        <w:rPr>
          <w:rFonts w:ascii="Arial" w:eastAsia="標楷體" w:hAnsi="Arial" w:cs="Arial" w:hint="default"/>
          <w:b/>
          <w:bCs/>
          <w:color w:val="auto"/>
          <w:kern w:val="0"/>
          <w:sz w:val="32"/>
          <w:szCs w:val="32"/>
          <w:shd w:val="clear" w:color="auto" w:fill="D8D8D8"/>
          <w:lang w:val="fr-FR"/>
        </w:rPr>
        <w:t>s</w:t>
      </w:r>
      <w:r w:rsidRPr="00544A2A">
        <w:rPr>
          <w:rFonts w:ascii="Arial" w:eastAsia="標楷體" w:hAnsi="Arial" w:cs="Arial" w:hint="default"/>
          <w:kern w:val="0"/>
          <w:sz w:val="32"/>
          <w:szCs w:val="32"/>
          <w:shd w:val="clear" w:color="auto" w:fill="D8D8D8"/>
          <w:lang w:val="zh-TW"/>
        </w:rPr>
        <w:t>電動物流車</w:t>
      </w:r>
    </w:p>
    <w:p w:rsidR="009E7A74" w:rsidRPr="00544A2A" w:rsidRDefault="009E7A74">
      <w:pPr>
        <w:pStyle w:val="A5"/>
        <w:spacing w:line="400" w:lineRule="atLeast"/>
        <w:jc w:val="both"/>
        <w:rPr>
          <w:rFonts w:ascii="Arial" w:eastAsia="標楷體" w:hAnsi="Arial" w:cs="Arial" w:hint="default"/>
          <w:sz w:val="26"/>
          <w:szCs w:val="26"/>
        </w:rPr>
      </w:pPr>
    </w:p>
    <w:p w:rsidR="009E7A74" w:rsidRPr="00544A2A" w:rsidRDefault="002A77DC">
      <w:pPr>
        <w:pStyle w:val="Default"/>
        <w:spacing w:line="440" w:lineRule="atLeast"/>
        <w:ind w:firstLine="578"/>
        <w:jc w:val="both"/>
        <w:rPr>
          <w:rFonts w:ascii="Arial" w:eastAsia="標楷體" w:hAnsi="Arial" w:cs="Arial"/>
          <w:color w:val="auto"/>
          <w:sz w:val="28"/>
          <w:szCs w:val="28"/>
        </w:rPr>
      </w:pP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裕隆汽車今</w:t>
      </w:r>
      <w:r w:rsidRPr="00544A2A">
        <w:rPr>
          <w:rFonts w:ascii="Arial" w:eastAsia="標楷體" w:hAnsi="Arial" w:cs="Arial"/>
          <w:color w:val="auto"/>
          <w:sz w:val="28"/>
          <w:szCs w:val="28"/>
        </w:rPr>
        <w:t>(15)</w:t>
      </w: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日宣佈旗下轉投資</w:t>
      </w:r>
      <w:proofErr w:type="gramStart"/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公司行企公司</w:t>
      </w:r>
      <w:proofErr w:type="gramEnd"/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與法國</w:t>
      </w:r>
      <w:r w:rsidRPr="00544A2A">
        <w:rPr>
          <w:rFonts w:ascii="Arial" w:eastAsia="標楷體" w:hAnsi="Arial" w:cs="Arial"/>
          <w:color w:val="auto"/>
          <w:sz w:val="28"/>
          <w:szCs w:val="28"/>
          <w:lang w:val="fr-FR"/>
        </w:rPr>
        <w:t>Biro</w:t>
      </w: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集團之</w:t>
      </w:r>
      <w:proofErr w:type="spellStart"/>
      <w:r w:rsidRPr="00544A2A">
        <w:rPr>
          <w:rFonts w:ascii="Arial" w:eastAsia="標楷體" w:hAnsi="Arial" w:cs="Arial"/>
          <w:color w:val="auto"/>
          <w:sz w:val="28"/>
          <w:szCs w:val="28"/>
        </w:rPr>
        <w:t>Ellectramobilys</w:t>
      </w:r>
      <w:proofErr w:type="spellEnd"/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公司在三義完成雙方合資合約的簽署</w:t>
      </w:r>
      <w:r w:rsidRPr="00544A2A">
        <w:rPr>
          <w:rFonts w:ascii="Arial" w:eastAsia="標楷體" w:hAnsi="Arial" w:cs="Arial"/>
          <w:color w:val="auto"/>
          <w:sz w:val="28"/>
          <w:szCs w:val="28"/>
        </w:rPr>
        <w:t>，</w:t>
      </w: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開展替</w:t>
      </w:r>
      <w:proofErr w:type="spellStart"/>
      <w:r w:rsidRPr="00544A2A">
        <w:rPr>
          <w:rFonts w:ascii="Arial" w:eastAsia="標楷體" w:hAnsi="Arial" w:cs="Arial"/>
          <w:color w:val="auto"/>
          <w:sz w:val="28"/>
          <w:szCs w:val="28"/>
        </w:rPr>
        <w:t>Ellectramobilys</w:t>
      </w:r>
      <w:proofErr w:type="spellEnd"/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公司生產</w:t>
      </w:r>
      <w:r w:rsidRPr="00544A2A">
        <w:rPr>
          <w:rFonts w:ascii="Arial" w:eastAsia="標楷體" w:hAnsi="Arial" w:cs="Arial"/>
          <w:color w:val="auto"/>
          <w:sz w:val="28"/>
          <w:szCs w:val="28"/>
        </w:rPr>
        <w:t>Muse</w:t>
      </w:r>
      <w:r w:rsidR="00B5177B" w:rsidRPr="00544A2A">
        <w:rPr>
          <w:rFonts w:ascii="Arial" w:eastAsia="標楷體" w:hAnsi="Arial" w:cs="Arial"/>
          <w:color w:val="auto"/>
          <w:sz w:val="28"/>
          <w:szCs w:val="28"/>
        </w:rPr>
        <w:t>s</w:t>
      </w: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電動物流車款外銷歐盟及其他海外地區的業務。</w:t>
      </w:r>
    </w:p>
    <w:p w:rsidR="009E7A74" w:rsidRPr="00544A2A" w:rsidRDefault="002A77DC" w:rsidP="00544A2A">
      <w:pPr>
        <w:pStyle w:val="Default"/>
        <w:spacing w:beforeLines="50" w:before="120" w:line="440" w:lineRule="atLeast"/>
        <w:ind w:firstLine="578"/>
        <w:jc w:val="both"/>
        <w:rPr>
          <w:rFonts w:ascii="Arial" w:eastAsia="標楷體" w:hAnsi="Arial" w:cs="Arial"/>
          <w:color w:val="auto"/>
          <w:sz w:val="28"/>
          <w:szCs w:val="28"/>
        </w:rPr>
      </w:pP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通過合資對象之在地優勢，結合雙方在汽車領域各自的技術與資源，開展法國</w:t>
      </w:r>
      <w:r w:rsidRPr="00544A2A">
        <w:rPr>
          <w:rFonts w:ascii="Arial" w:eastAsia="標楷體" w:hAnsi="Arial" w:cs="Arial"/>
          <w:color w:val="auto"/>
          <w:sz w:val="28"/>
          <w:szCs w:val="28"/>
        </w:rPr>
        <w:t>Muse</w:t>
      </w:r>
      <w:r w:rsidRPr="00544A2A">
        <w:rPr>
          <w:rFonts w:ascii="Arial" w:eastAsia="標楷體" w:hAnsi="Arial" w:cs="Arial"/>
          <w:color w:val="auto"/>
          <w:sz w:val="28"/>
          <w:szCs w:val="28"/>
          <w:lang w:val="fr-FR"/>
        </w:rPr>
        <w:t>s</w:t>
      </w: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電動車款</w:t>
      </w:r>
      <w:proofErr w:type="spellStart"/>
      <w:r w:rsidRPr="00544A2A">
        <w:rPr>
          <w:rFonts w:ascii="Arial" w:eastAsia="標楷體" w:hAnsi="Arial" w:cs="Arial"/>
          <w:color w:val="auto"/>
          <w:sz w:val="28"/>
          <w:szCs w:val="28"/>
        </w:rPr>
        <w:t>Mooville</w:t>
      </w:r>
      <w:proofErr w:type="spellEnd"/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之生產。預計舊曆年後開始</w:t>
      </w:r>
      <w:r w:rsidRPr="00544A2A">
        <w:rPr>
          <w:rFonts w:ascii="Arial" w:eastAsia="標楷體" w:hAnsi="Arial" w:cs="Arial"/>
          <w:color w:val="auto"/>
          <w:sz w:val="28"/>
          <w:szCs w:val="28"/>
        </w:rPr>
        <w:t>Muse</w:t>
      </w:r>
      <w:r w:rsidRPr="00544A2A">
        <w:rPr>
          <w:rFonts w:ascii="Arial" w:eastAsia="標楷體" w:hAnsi="Arial" w:cs="Arial"/>
          <w:color w:val="auto"/>
          <w:sz w:val="28"/>
          <w:szCs w:val="28"/>
          <w:lang w:val="fr-FR"/>
        </w:rPr>
        <w:t>s</w:t>
      </w: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的小批量組裝，第</w:t>
      </w:r>
      <w:r w:rsidR="00544A2A">
        <w:rPr>
          <w:rFonts w:ascii="Arial" w:eastAsia="標楷體" w:hAnsi="Arial" w:cs="Arial" w:hint="eastAsia"/>
          <w:color w:val="auto"/>
          <w:sz w:val="28"/>
          <w:szCs w:val="28"/>
        </w:rPr>
        <w:t>三</w:t>
      </w: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季首批交車</w:t>
      </w:r>
      <w:r w:rsidR="00B5177B"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到美國</w:t>
      </w:r>
      <w:r w:rsidR="00337F79"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及</w:t>
      </w:r>
      <w:r w:rsidR="00B5177B"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歐洲</w:t>
      </w:r>
      <w:r w:rsidR="00281499"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，</w:t>
      </w:r>
      <w:r w:rsidRPr="00544A2A">
        <w:rPr>
          <w:rFonts w:ascii="Arial" w:eastAsia="標楷體" w:hAnsi="Arial" w:cs="Arial"/>
          <w:color w:val="auto"/>
          <w:sz w:val="28"/>
          <w:szCs w:val="28"/>
        </w:rPr>
        <w:t>2021</w:t>
      </w: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年預估擴大生產至每日</w:t>
      </w:r>
      <w:r w:rsidRPr="00544A2A">
        <w:rPr>
          <w:rFonts w:ascii="Arial" w:eastAsia="標楷體" w:hAnsi="Arial" w:cs="Arial"/>
          <w:color w:val="auto"/>
          <w:sz w:val="28"/>
          <w:szCs w:val="28"/>
        </w:rPr>
        <w:t>30</w:t>
      </w:r>
      <w:r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台</w:t>
      </w:r>
      <w:r w:rsidR="008C7E6A"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，年</w:t>
      </w:r>
      <w:r w:rsidR="00FB4F4D" w:rsidRPr="00FE1EE1">
        <w:rPr>
          <w:rFonts w:ascii="Arial" w:eastAsia="標楷體" w:hAnsi="Arial" w:cs="Arial" w:hint="eastAsia"/>
          <w:color w:val="auto"/>
          <w:sz w:val="28"/>
          <w:szCs w:val="28"/>
          <w:lang w:val="zh-TW"/>
        </w:rPr>
        <w:t>外銷</w:t>
      </w:r>
      <w:r w:rsidR="008C7E6A"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量</w:t>
      </w:r>
      <w:r w:rsidR="008C7E6A"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3000</w:t>
      </w:r>
      <w:r w:rsidR="008C7E6A" w:rsidRPr="00544A2A">
        <w:rPr>
          <w:rFonts w:ascii="Arial" w:eastAsia="標楷體" w:hAnsi="Arial" w:cs="Arial"/>
          <w:color w:val="auto"/>
          <w:sz w:val="28"/>
          <w:szCs w:val="28"/>
          <w:lang w:val="zh-TW"/>
        </w:rPr>
        <w:t>台。</w:t>
      </w:r>
    </w:p>
    <w:p w:rsidR="009E7A74" w:rsidRPr="00544A2A" w:rsidRDefault="002A77DC" w:rsidP="00544A2A">
      <w:pPr>
        <w:pStyle w:val="Default"/>
        <w:spacing w:beforeLines="50" w:before="120" w:line="440" w:lineRule="atLeast"/>
        <w:ind w:firstLine="578"/>
        <w:jc w:val="both"/>
        <w:rPr>
          <w:rFonts w:ascii="Arial" w:eastAsia="標楷體" w:hAnsi="Arial" w:cs="Arial"/>
        </w:rPr>
      </w:pPr>
      <w:r w:rsidRPr="00544A2A">
        <w:rPr>
          <w:rFonts w:ascii="Arial" w:eastAsia="標楷體" w:hAnsi="Arial" w:cs="Arial"/>
          <w:sz w:val="28"/>
          <w:szCs w:val="28"/>
          <w:lang w:val="zh-TW"/>
        </w:rPr>
        <w:t>這是繼</w:t>
      </w:r>
      <w:proofErr w:type="spellStart"/>
      <w:r w:rsidRPr="00544A2A">
        <w:rPr>
          <w:rFonts w:ascii="Arial" w:eastAsia="標楷體" w:hAnsi="Arial" w:cs="Arial"/>
          <w:sz w:val="28"/>
          <w:szCs w:val="28"/>
        </w:rPr>
        <w:t>Adiva</w:t>
      </w:r>
      <w:proofErr w:type="spellEnd"/>
      <w:r w:rsidRPr="00544A2A">
        <w:rPr>
          <w:rFonts w:ascii="Arial" w:eastAsia="標楷體" w:hAnsi="Arial" w:cs="Arial"/>
          <w:sz w:val="28"/>
          <w:szCs w:val="28"/>
          <w:lang w:val="zh-TW"/>
        </w:rPr>
        <w:t>重機全球代工之後取得的又一合作案</w:t>
      </w:r>
      <w:r w:rsidR="00544A2A">
        <w:rPr>
          <w:rFonts w:ascii="Arial" w:eastAsia="標楷體" w:hAnsi="Arial" w:cs="Arial" w:hint="eastAsia"/>
          <w:sz w:val="28"/>
          <w:szCs w:val="28"/>
        </w:rPr>
        <w:t>，</w:t>
      </w:r>
      <w:r w:rsidRPr="00544A2A">
        <w:rPr>
          <w:rFonts w:ascii="Arial" w:eastAsia="標楷體" w:hAnsi="Arial" w:cs="Arial"/>
          <w:sz w:val="28"/>
          <w:szCs w:val="28"/>
          <w:lang w:val="zh-TW"/>
        </w:rPr>
        <w:t>沿襲推動裕隆價值鏈策略轉型，積極面向海內外拓展為多元客戶服務之機會</w:t>
      </w:r>
      <w:r w:rsidR="008C7E6A" w:rsidRPr="00544A2A">
        <w:rPr>
          <w:rFonts w:ascii="Arial" w:eastAsia="標楷體" w:hAnsi="Arial" w:cs="Arial"/>
          <w:sz w:val="28"/>
          <w:szCs w:val="28"/>
        </w:rPr>
        <w:t>。</w:t>
      </w:r>
    </w:p>
    <w:p w:rsidR="009E7A74" w:rsidRPr="00544A2A" w:rsidRDefault="002A77DC" w:rsidP="00544A2A">
      <w:pPr>
        <w:pStyle w:val="A5"/>
        <w:spacing w:beforeLines="50" w:before="120" w:line="440" w:lineRule="atLeast"/>
        <w:ind w:firstLine="566"/>
        <w:jc w:val="both"/>
        <w:rPr>
          <w:rFonts w:ascii="Arial" w:eastAsia="標楷體" w:hAnsi="Arial" w:cs="Arial" w:hint="default"/>
          <w:color w:val="auto"/>
          <w:sz w:val="28"/>
          <w:szCs w:val="28"/>
        </w:rPr>
      </w:pP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提起此宗國際合作案</w:t>
      </w:r>
      <w:r w:rsidR="008C7E6A" w:rsidRPr="00544A2A">
        <w:rPr>
          <w:rFonts w:ascii="Arial" w:eastAsia="標楷體" w:hAnsi="Arial" w:cs="Arial" w:hint="default"/>
          <w:color w:val="auto"/>
          <w:sz w:val="28"/>
          <w:szCs w:val="28"/>
        </w:rPr>
        <w:t>，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裕隆表示是今年</w:t>
      </w:r>
      <w:r w:rsidR="00544A2A">
        <w:rPr>
          <w:rFonts w:ascii="Arial" w:eastAsia="標楷體" w:hAnsi="Arial" w:cs="Arial"/>
          <w:color w:val="auto"/>
          <w:sz w:val="28"/>
          <w:szCs w:val="28"/>
          <w:lang w:val="fr-FR"/>
        </w:rPr>
        <w:t>二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月份透過位於法國協助台法雙方項目推動之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fr-FR"/>
        </w:rPr>
        <w:t>Formosa France</w:t>
      </w:r>
      <w:r w:rsidRPr="00544A2A">
        <w:rPr>
          <w:rFonts w:ascii="Arial" w:eastAsia="標楷體" w:hAnsi="Arial" w:cs="Arial" w:hint="default"/>
          <w:color w:val="auto"/>
          <w:sz w:val="28"/>
          <w:szCs w:val="28"/>
        </w:rPr>
        <w:t xml:space="preserve"> 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fr-FR"/>
        </w:rPr>
        <w:t xml:space="preserve">Agency (FFA) 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引薦</w:t>
      </w:r>
      <w:r w:rsidRPr="00544A2A">
        <w:rPr>
          <w:rFonts w:ascii="Arial" w:eastAsia="標楷體" w:hAnsi="Arial" w:cs="Arial" w:hint="default"/>
          <w:color w:val="auto"/>
          <w:sz w:val="28"/>
          <w:szCs w:val="28"/>
        </w:rPr>
        <w:t>，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加上</w:t>
      </w:r>
      <w:r w:rsidR="00544A2A">
        <w:rPr>
          <w:rFonts w:ascii="Arial" w:eastAsia="標楷體" w:hAnsi="Arial" w:cs="Arial"/>
          <w:color w:val="auto"/>
          <w:sz w:val="28"/>
          <w:szCs w:val="28"/>
        </w:rPr>
        <w:t>四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月份來自中華民國駐法代表處一通電話牽起的橋樑</w:t>
      </w:r>
      <w:r w:rsidR="008C7E6A" w:rsidRPr="00544A2A">
        <w:rPr>
          <w:rFonts w:ascii="Arial" w:eastAsia="標楷體" w:hAnsi="Arial" w:cs="Arial" w:hint="default"/>
          <w:color w:val="auto"/>
          <w:sz w:val="28"/>
          <w:szCs w:val="28"/>
        </w:rPr>
        <w:t>，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之後雙方經過多次密集</w:t>
      </w:r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的互訪、協商</w:t>
      </w:r>
      <w:r w:rsidR="00544A2A">
        <w:rPr>
          <w:rFonts w:ascii="Arial" w:eastAsia="標楷體" w:hAnsi="Arial" w:cs="Arial"/>
          <w:sz w:val="28"/>
          <w:szCs w:val="28"/>
          <w:lang w:val="zh-TW"/>
        </w:rPr>
        <w:t>，</w:t>
      </w:r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直到今天正式對外公佈合資合約的簽署</w:t>
      </w:r>
      <w:r w:rsidR="008C7E6A" w:rsidRPr="00544A2A">
        <w:rPr>
          <w:rFonts w:ascii="Arial" w:eastAsia="標楷體" w:hAnsi="Arial" w:cs="Arial" w:hint="default"/>
          <w:sz w:val="28"/>
          <w:szCs w:val="28"/>
        </w:rPr>
        <w:t>。</w:t>
      </w:r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未來的合資</w:t>
      </w:r>
      <w:proofErr w:type="gramStart"/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公司行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企將</w:t>
      </w:r>
      <w:proofErr w:type="gramEnd"/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占有</w:t>
      </w:r>
      <w:r w:rsidRPr="00544A2A">
        <w:rPr>
          <w:rFonts w:ascii="Arial" w:eastAsia="標楷體" w:hAnsi="Arial" w:cs="Arial" w:hint="default"/>
          <w:color w:val="auto"/>
          <w:sz w:val="28"/>
          <w:szCs w:val="28"/>
        </w:rPr>
        <w:t>60%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股份</w:t>
      </w:r>
      <w:r w:rsidR="008C7E6A" w:rsidRPr="00544A2A">
        <w:rPr>
          <w:rFonts w:ascii="Arial" w:eastAsia="標楷體" w:hAnsi="Arial" w:cs="Arial" w:hint="default"/>
          <w:color w:val="auto"/>
          <w:sz w:val="28"/>
          <w:szCs w:val="28"/>
        </w:rPr>
        <w:t>，</w:t>
      </w:r>
      <w:proofErr w:type="spellStart"/>
      <w:r w:rsidRPr="00544A2A">
        <w:rPr>
          <w:rFonts w:ascii="Arial" w:eastAsia="標楷體" w:hAnsi="Arial" w:cs="Arial" w:hint="default"/>
          <w:color w:val="auto"/>
          <w:sz w:val="28"/>
          <w:szCs w:val="28"/>
        </w:rPr>
        <w:t>Ellectramobilys</w:t>
      </w:r>
      <w:proofErr w:type="spellEnd"/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公司擁有</w:t>
      </w:r>
      <w:r w:rsidRPr="00544A2A">
        <w:rPr>
          <w:rFonts w:ascii="Arial" w:eastAsia="標楷體" w:hAnsi="Arial" w:cs="Arial" w:hint="default"/>
          <w:color w:val="auto"/>
          <w:sz w:val="28"/>
          <w:szCs w:val="28"/>
        </w:rPr>
        <w:t>40%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持股</w:t>
      </w:r>
      <w:r w:rsidR="008C7E6A" w:rsidRPr="00544A2A">
        <w:rPr>
          <w:rFonts w:ascii="Arial" w:eastAsia="標楷體" w:hAnsi="Arial" w:cs="Arial" w:hint="default"/>
          <w:color w:val="auto"/>
          <w:sz w:val="28"/>
          <w:szCs w:val="28"/>
        </w:rPr>
        <w:t>。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合資公司將</w:t>
      </w:r>
      <w:r w:rsidRPr="00544A2A">
        <w:rPr>
          <w:rFonts w:ascii="Arial" w:eastAsia="標楷體" w:hAnsi="Arial" w:cs="Arial" w:hint="default"/>
          <w:color w:val="auto"/>
          <w:sz w:val="28"/>
          <w:szCs w:val="28"/>
        </w:rPr>
        <w:t>Muse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fr-FR"/>
        </w:rPr>
        <w:t>s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委託裕隆</w:t>
      </w:r>
      <w:r w:rsidR="00B02A5F" w:rsidRPr="00FE1EE1">
        <w:rPr>
          <w:rFonts w:ascii="Arial" w:eastAsia="標楷體" w:hAnsi="Arial" w:cs="Arial"/>
          <w:color w:val="auto"/>
          <w:sz w:val="28"/>
          <w:szCs w:val="28"/>
          <w:lang w:val="zh-TW"/>
        </w:rPr>
        <w:t>組裝</w:t>
      </w:r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生產後交給</w:t>
      </w:r>
      <w:proofErr w:type="spellStart"/>
      <w:r w:rsidRPr="00544A2A">
        <w:rPr>
          <w:rFonts w:ascii="Arial" w:eastAsia="標楷體" w:hAnsi="Arial" w:cs="Arial" w:hint="default"/>
          <w:color w:val="auto"/>
          <w:sz w:val="28"/>
          <w:szCs w:val="28"/>
        </w:rPr>
        <w:t>Ellectramobilys</w:t>
      </w:r>
      <w:proofErr w:type="spellEnd"/>
      <w:r w:rsidRPr="00544A2A">
        <w:rPr>
          <w:rFonts w:ascii="Arial" w:eastAsia="標楷體" w:hAnsi="Arial" w:cs="Arial" w:hint="default"/>
          <w:color w:val="auto"/>
          <w:sz w:val="28"/>
          <w:szCs w:val="28"/>
          <w:lang w:val="zh-TW"/>
        </w:rPr>
        <w:t>公司在歐盟的公司銷售。</w:t>
      </w:r>
    </w:p>
    <w:p w:rsidR="009E7A74" w:rsidRPr="00544A2A" w:rsidRDefault="002A77DC" w:rsidP="00544A2A">
      <w:pPr>
        <w:pStyle w:val="A5"/>
        <w:spacing w:beforeLines="50" w:before="120" w:line="440" w:lineRule="atLeast"/>
        <w:ind w:firstLine="566"/>
        <w:jc w:val="both"/>
        <w:rPr>
          <w:rFonts w:ascii="Arial" w:eastAsia="標楷體" w:hAnsi="Arial" w:cs="Arial" w:hint="default"/>
          <w:kern w:val="0"/>
          <w:sz w:val="28"/>
          <w:szCs w:val="28"/>
        </w:rPr>
      </w:pPr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由於歐洲排</w:t>
      </w:r>
      <w:proofErr w:type="gramStart"/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汙</w:t>
      </w:r>
      <w:proofErr w:type="gramEnd"/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法規日益嚴苛，法國政府已明定</w:t>
      </w:r>
      <w:r w:rsidRPr="00544A2A">
        <w:rPr>
          <w:rFonts w:ascii="Arial" w:eastAsia="標楷體" w:hAnsi="Arial" w:cs="Arial" w:hint="default"/>
          <w:kern w:val="0"/>
          <w:sz w:val="28"/>
          <w:szCs w:val="28"/>
        </w:rPr>
        <w:t>2025</w:t>
      </w:r>
      <w:r w:rsidRPr="00544A2A">
        <w:rPr>
          <w:rFonts w:ascii="Arial" w:eastAsia="標楷體" w:hAnsi="Arial" w:cs="Arial" w:hint="default"/>
          <w:kern w:val="0"/>
          <w:sz w:val="28"/>
          <w:szCs w:val="28"/>
          <w:lang w:val="zh-TW"/>
        </w:rPr>
        <w:t>年起禁止柴油車進入巴黎市區，</w:t>
      </w:r>
      <w:r w:rsidRPr="00544A2A">
        <w:rPr>
          <w:rFonts w:ascii="Arial" w:eastAsia="標楷體" w:hAnsi="Arial" w:cs="Arial" w:hint="default"/>
          <w:kern w:val="0"/>
          <w:sz w:val="28"/>
          <w:szCs w:val="28"/>
        </w:rPr>
        <w:t>2030</w:t>
      </w:r>
      <w:r w:rsidRPr="00544A2A">
        <w:rPr>
          <w:rFonts w:ascii="Arial" w:eastAsia="標楷體" w:hAnsi="Arial" w:cs="Arial" w:hint="default"/>
          <w:kern w:val="0"/>
          <w:sz w:val="28"/>
          <w:szCs w:val="28"/>
          <w:lang w:val="zh-TW"/>
        </w:rPr>
        <w:t>年起連汽油車也不得進入，在歐洲</w:t>
      </w:r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柴油車需逐年</w:t>
      </w:r>
      <w:proofErr w:type="gramStart"/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汰</w:t>
      </w:r>
      <w:proofErr w:type="gramEnd"/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換已成事實。此</w:t>
      </w:r>
      <w:r w:rsidRPr="00544A2A">
        <w:rPr>
          <w:rFonts w:ascii="Arial" w:eastAsia="標楷體" w:hAnsi="Arial" w:cs="Arial" w:hint="default"/>
          <w:kern w:val="0"/>
          <w:sz w:val="28"/>
          <w:szCs w:val="28"/>
          <w:lang w:val="zh-TW"/>
        </w:rPr>
        <w:t>合作案即是雙方著眼於電動物流車，符合未來汽車市場趨勢，期望藉此前進海外電動車市場。</w:t>
      </w:r>
    </w:p>
    <w:p w:rsidR="009E7A74" w:rsidRPr="00544A2A" w:rsidRDefault="002A77DC" w:rsidP="00544A2A">
      <w:pPr>
        <w:pStyle w:val="A5"/>
        <w:spacing w:beforeLines="50" w:before="120" w:line="440" w:lineRule="atLeast"/>
        <w:ind w:firstLine="566"/>
        <w:jc w:val="both"/>
        <w:rPr>
          <w:rFonts w:ascii="Arial" w:eastAsia="標楷體" w:hAnsi="Arial" w:cs="Arial" w:hint="default"/>
        </w:rPr>
      </w:pPr>
      <w:r w:rsidRPr="00544A2A">
        <w:rPr>
          <w:rFonts w:ascii="Arial" w:eastAsia="標楷體" w:hAnsi="Arial" w:cs="Arial" w:hint="default"/>
          <w:kern w:val="0"/>
          <w:sz w:val="28"/>
          <w:szCs w:val="28"/>
        </w:rPr>
        <w:t>M</w:t>
      </w:r>
      <w:r w:rsidRPr="00544A2A">
        <w:rPr>
          <w:rFonts w:ascii="Arial" w:eastAsia="標楷體" w:hAnsi="Arial" w:cs="Arial" w:hint="default"/>
          <w:color w:val="auto"/>
          <w:kern w:val="0"/>
          <w:sz w:val="28"/>
          <w:szCs w:val="28"/>
        </w:rPr>
        <w:t>use</w:t>
      </w:r>
      <w:r w:rsidRPr="00544A2A">
        <w:rPr>
          <w:rFonts w:ascii="Arial" w:eastAsia="標楷體" w:hAnsi="Arial" w:cs="Arial" w:hint="default"/>
          <w:color w:val="auto"/>
          <w:kern w:val="0"/>
          <w:sz w:val="28"/>
          <w:szCs w:val="28"/>
          <w:lang w:val="fr-FR"/>
        </w:rPr>
        <w:t>s</w:t>
      </w:r>
      <w:r w:rsidRPr="00544A2A">
        <w:rPr>
          <w:rFonts w:ascii="Arial" w:eastAsia="標楷體" w:hAnsi="Arial" w:cs="Arial" w:hint="default"/>
          <w:color w:val="auto"/>
          <w:kern w:val="0"/>
          <w:sz w:val="28"/>
          <w:szCs w:val="28"/>
          <w:lang w:val="zh-TW"/>
        </w:rPr>
        <w:t>電動物流車初期的零件仍由歐洲進口</w:t>
      </w:r>
      <w:r w:rsidR="00544A2A" w:rsidRPr="00544A2A">
        <w:rPr>
          <w:rFonts w:ascii="Arial" w:eastAsia="標楷體" w:hAnsi="Arial" w:cs="Arial" w:hint="default"/>
          <w:kern w:val="0"/>
          <w:sz w:val="28"/>
          <w:szCs w:val="28"/>
          <w:lang w:val="zh-TW"/>
        </w:rPr>
        <w:t>，</w:t>
      </w:r>
      <w:r w:rsidRPr="00544A2A">
        <w:rPr>
          <w:rFonts w:ascii="Arial" w:eastAsia="標楷體" w:hAnsi="Arial" w:cs="Arial" w:hint="default"/>
          <w:color w:val="auto"/>
          <w:kern w:val="0"/>
          <w:sz w:val="28"/>
          <w:szCs w:val="28"/>
          <w:lang w:val="zh-TW"/>
        </w:rPr>
        <w:t>包含採用雷諾的電池系統與</w:t>
      </w:r>
      <w:proofErr w:type="spellStart"/>
      <w:r w:rsidRPr="00544A2A">
        <w:rPr>
          <w:rFonts w:ascii="Arial" w:eastAsia="標楷體" w:hAnsi="Arial" w:cs="Arial" w:hint="default"/>
          <w:color w:val="auto"/>
          <w:kern w:val="0"/>
          <w:sz w:val="28"/>
          <w:szCs w:val="28"/>
        </w:rPr>
        <w:t>Valeo</w:t>
      </w:r>
      <w:proofErr w:type="spellEnd"/>
      <w:r w:rsidRPr="00544A2A">
        <w:rPr>
          <w:rFonts w:ascii="Arial" w:eastAsia="標楷體" w:hAnsi="Arial" w:cs="Arial" w:hint="default"/>
          <w:color w:val="auto"/>
          <w:kern w:val="0"/>
          <w:sz w:val="28"/>
          <w:szCs w:val="28"/>
          <w:lang w:val="zh-TW"/>
        </w:rPr>
        <w:t>公司</w:t>
      </w:r>
      <w:proofErr w:type="gramStart"/>
      <w:r w:rsidRPr="00544A2A">
        <w:rPr>
          <w:rFonts w:ascii="Arial" w:eastAsia="標楷體" w:hAnsi="Arial" w:cs="Arial" w:hint="default"/>
          <w:kern w:val="0"/>
          <w:sz w:val="28"/>
          <w:szCs w:val="28"/>
          <w:lang w:val="zh-TW"/>
        </w:rPr>
        <w:t>的輪內電機</w:t>
      </w:r>
      <w:proofErr w:type="gramEnd"/>
      <w:r w:rsidRPr="00544A2A">
        <w:rPr>
          <w:rFonts w:ascii="Arial" w:eastAsia="標楷體" w:hAnsi="Arial" w:cs="Arial" w:hint="default"/>
          <w:kern w:val="0"/>
          <w:sz w:val="28"/>
          <w:szCs w:val="28"/>
          <w:lang w:val="zh-TW"/>
        </w:rPr>
        <w:t>系統</w:t>
      </w:r>
      <w:r w:rsidR="008C7E6A" w:rsidRPr="00544A2A">
        <w:rPr>
          <w:rFonts w:ascii="Arial" w:eastAsia="新細明體" w:hAnsi="Arial" w:cs="Arial" w:hint="default"/>
          <w:kern w:val="0"/>
          <w:sz w:val="28"/>
          <w:szCs w:val="28"/>
        </w:rPr>
        <w:t>；</w:t>
      </w:r>
      <w:r w:rsidRPr="00544A2A">
        <w:rPr>
          <w:rFonts w:ascii="Arial" w:eastAsia="標楷體" w:hAnsi="Arial" w:cs="Arial" w:hint="default"/>
          <w:kern w:val="0"/>
          <w:sz w:val="28"/>
          <w:szCs w:val="28"/>
          <w:lang w:val="zh-TW"/>
        </w:rPr>
        <w:t>另著眼於台灣汽車零部件在品質及價格的優勢及</w:t>
      </w:r>
      <w:r w:rsidRPr="00544A2A">
        <w:rPr>
          <w:rFonts w:ascii="Arial" w:eastAsia="標楷體" w:hAnsi="Arial" w:cs="Arial" w:hint="default"/>
          <w:sz w:val="28"/>
          <w:szCs w:val="28"/>
          <w:lang w:val="zh-TW"/>
        </w:rPr>
        <w:t>裕隆汽車多年來擁有的電動車研發資源可立即協助進行</w:t>
      </w:r>
      <w:r w:rsidRPr="00544A2A">
        <w:rPr>
          <w:rFonts w:ascii="Arial" w:eastAsia="標楷體" w:hAnsi="Arial" w:cs="Arial" w:hint="default"/>
          <w:kern w:val="0"/>
          <w:sz w:val="28"/>
          <w:szCs w:val="28"/>
          <w:lang w:val="zh-TW"/>
        </w:rPr>
        <w:t>零件國產化工作，為台灣汽車產業鏈創造更大收益。</w:t>
      </w:r>
    </w:p>
    <w:sectPr w:rsidR="009E7A74" w:rsidRPr="00544A2A">
      <w:pgSz w:w="11900" w:h="16840"/>
      <w:pgMar w:top="1134" w:right="1588" w:bottom="851" w:left="158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BD" w:rsidRDefault="00760DBD">
      <w:r>
        <w:separator/>
      </w:r>
    </w:p>
  </w:endnote>
  <w:endnote w:type="continuationSeparator" w:id="0">
    <w:p w:rsidR="00760DBD" w:rsidRDefault="0076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BD" w:rsidRDefault="00760DBD">
      <w:r>
        <w:separator/>
      </w:r>
    </w:p>
  </w:footnote>
  <w:footnote w:type="continuationSeparator" w:id="0">
    <w:p w:rsidR="00760DBD" w:rsidRDefault="0076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E7A74"/>
    <w:rsid w:val="00006858"/>
    <w:rsid w:val="0018043A"/>
    <w:rsid w:val="00281499"/>
    <w:rsid w:val="002A77DC"/>
    <w:rsid w:val="002E1790"/>
    <w:rsid w:val="00324240"/>
    <w:rsid w:val="00337F79"/>
    <w:rsid w:val="00544A2A"/>
    <w:rsid w:val="005B37B9"/>
    <w:rsid w:val="00656D4B"/>
    <w:rsid w:val="00760DBD"/>
    <w:rsid w:val="008C7E6A"/>
    <w:rsid w:val="009E7A74"/>
    <w:rsid w:val="00AE7C2F"/>
    <w:rsid w:val="00B02A5F"/>
    <w:rsid w:val="00B5177B"/>
    <w:rsid w:val="00BA73D1"/>
    <w:rsid w:val="00D65810"/>
    <w:rsid w:val="00D72116"/>
    <w:rsid w:val="00DF3559"/>
    <w:rsid w:val="00E52B80"/>
    <w:rsid w:val="00FB4F4D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B5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177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5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177B"/>
    <w:rPr>
      <w:lang w:eastAsia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D7211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D72116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內文 A"/>
    <w:pPr>
      <w:widowControl w:val="0"/>
    </w:pPr>
    <w:rPr>
      <w:rFonts w:ascii="Arial Unicode MS" w:eastAsia="Times New Roman" w:hAnsi="Arial Unicode MS" w:cs="Arial Unicode MS" w:hint="eastAsia"/>
      <w:color w:val="000000"/>
      <w:kern w:val="2"/>
      <w:sz w:val="24"/>
      <w:szCs w:val="24"/>
      <w:u w:color="000000"/>
    </w:rPr>
  </w:style>
  <w:style w:type="paragraph" w:customStyle="1" w:styleId="Default">
    <w:name w:val="Default"/>
    <w:pPr>
      <w:widowControl w:val="0"/>
    </w:pPr>
    <w:rPr>
      <w:rFonts w:ascii="新細明體" w:eastAsia="新細明體" w:hAnsi="新細明體" w:cs="新細明體"/>
      <w:color w:val="000000"/>
      <w:sz w:val="24"/>
      <w:szCs w:val="24"/>
      <w:u w:color="000000"/>
    </w:rPr>
  </w:style>
  <w:style w:type="paragraph" w:styleId="a6">
    <w:name w:val="header"/>
    <w:basedOn w:val="a"/>
    <w:link w:val="a7"/>
    <w:uiPriority w:val="99"/>
    <w:unhideWhenUsed/>
    <w:rsid w:val="00B5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177B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B517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177B"/>
    <w:rPr>
      <w:lang w:eastAsia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D72116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D7211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015229</dc:creator>
  <cp:lastModifiedBy>陳名珊(裕隆)</cp:lastModifiedBy>
  <cp:revision>3</cp:revision>
  <cp:lastPrinted>2019-10-14T00:54:00Z</cp:lastPrinted>
  <dcterms:created xsi:type="dcterms:W3CDTF">2019-10-14T00:54:00Z</dcterms:created>
  <dcterms:modified xsi:type="dcterms:W3CDTF">2019-10-14T00:54:00Z</dcterms:modified>
</cp:coreProperties>
</file>